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6E" w:rsidRDefault="0021186E" w:rsidP="002118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Правила</w:t>
      </w:r>
      <w:r w:rsidRPr="0021186E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оказания услуг по показу фильмов в кинозалах и связанных с таким показом услуг</w:t>
      </w:r>
    </w:p>
    <w:p w:rsidR="0021186E" w:rsidRPr="0021186E" w:rsidRDefault="0021186E" w:rsidP="002118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1186E">
        <w:rPr>
          <w:rFonts w:ascii="Arial" w:eastAsia="Times New Roman" w:hAnsi="Arial" w:cs="Arial"/>
          <w:b/>
          <w:bCs/>
          <w:lang w:eastAsia="ru-RU"/>
        </w:rPr>
        <w:t>С изменениями и дополнениями от:</w:t>
      </w:r>
      <w:r w:rsidRPr="0021186E">
        <w:rPr>
          <w:rFonts w:ascii="Arial" w:eastAsia="Times New Roman" w:hAnsi="Arial" w:cs="Arial"/>
          <w:lang w:eastAsia="ru-RU"/>
        </w:rPr>
        <w:t xml:space="preserve"> </w:t>
      </w:r>
      <w:r w:rsidRPr="0021186E">
        <w:rPr>
          <w:rFonts w:ascii="Arial" w:eastAsia="Times New Roman" w:hAnsi="Arial" w:cs="Arial"/>
          <w:lang w:eastAsia="ru-RU"/>
        </w:rPr>
        <w:t>26 июля 2024 г.</w:t>
      </w:r>
    </w:p>
    <w:p w:rsidR="0021186E" w:rsidRPr="0021186E" w:rsidRDefault="0021186E" w:rsidP="0021186E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Arial" w:eastAsia="Times New Roman" w:hAnsi="Arial" w:cs="Arial"/>
          <w:b/>
          <w:bCs/>
          <w:lang w:eastAsia="ru-RU"/>
        </w:rPr>
      </w:pPr>
    </w:p>
    <w:p w:rsidR="0021186E" w:rsidRDefault="0021186E" w:rsidP="0021186E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1186E" w:rsidRPr="0021186E" w:rsidRDefault="0021186E" w:rsidP="0021186E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I. Общие положения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1. </w:t>
      </w:r>
      <w:proofErr w:type="gram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Настоящие Правила разработаны в соответствии с </w:t>
      </w:r>
      <w:hyperlink r:id="rId5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Законом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Российской Федерации "О защите прав потребителей", </w:t>
      </w:r>
      <w:hyperlink r:id="rId6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Федеральным законом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"О защите детей от информации, причиняющей вред их здоровью и развитию" и </w:t>
      </w:r>
      <w:hyperlink r:id="rId7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Федеральным законом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"О государственной поддержке кинематографии Российской Федерации" и регулируют отношения между физическими лицами, осуществляющими предпринимательскую деятельность без образования юридического лица (индивидуальными предпринимателями), а также юридическими лицами, осуществляющими показ фильмов в кинозалах кинотеатров</w:t>
      </w:r>
      <w:proofErr w:type="gram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 (далее - демонстраторы фильмов), и физическими лицами - потребителями данных услуг (далее - посетители).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2. Услугой по показу фильмов в кинозалах является показ для </w:t>
      </w:r>
      <w:proofErr w:type="gram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посетителей</w:t>
      </w:r>
      <w:proofErr w:type="gram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 созданных в художественной, хроникально-документальной, научно-популярной, учебной, анимационной, телевизионной или иной форме фильмов, имеющих прокатные удостоверения (если такие удостоверения требуются в соответствии с </w:t>
      </w:r>
      <w:hyperlink r:id="rId8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Федеральным законом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"О государственной поддержке кинематографии Российской Федерации"), а также показ иных видеоматериалов.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3. Демонстрация фильма без прокатного удостоверения, если такое удостоверение требуется в соответствии с </w:t>
      </w:r>
      <w:hyperlink r:id="rId9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Федеральным законом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"О государственной поддержке кинематографии Российской Федерации", не допускается и влечет ответственность, установленную законодательством Российской Федерации.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4. </w:t>
      </w:r>
      <w:proofErr w:type="gram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По требованию посетителя администрация кинотеатра обязана предоставить ему информацию о номере прокатного удостоверения на имеющийся в репертуаре кинотеатра фильм, соответствующую информации, размещенной Министерством культуры Российской Федерации в Государственном регистре фильмов на </w:t>
      </w:r>
      <w:hyperlink r:id="rId10" w:tgtFrame="_blank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официальном сайте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Министерства культуры Российской Федерации в информационно-телекоммуникационной сети "Интернет" (далее - сеть "Интернет").</w:t>
      </w:r>
      <w:proofErr w:type="gramEnd"/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 </w:t>
      </w:r>
    </w:p>
    <w:p w:rsidR="0021186E" w:rsidRPr="0021186E" w:rsidRDefault="0021186E" w:rsidP="0021186E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II. Порядок оказания услуг по показу фильмов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5. Демонстратор фильма осуществляет продажу билета (в том числе электронного билета) по форме, утверждаемой Министерством культуры Российской Федерации. Продажа билетов может осуществляться как в кинотеатре, так и дистанционным способом с использованием сети "Интернет".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6. Расчеты между посетителями и демонстраторами фильмов осуществляются в наличной и (или) безналичной форме.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7. Демонстраторы фильмов могут организовывать на возмездной или безвозмездной основе </w:t>
      </w:r>
      <w:proofErr w:type="spell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предсеансовое</w:t>
      </w:r>
      <w:proofErr w:type="spell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 обслуживание посетителей (в том числе выступление музыкальных ансамблей, артистов-исполнителей, демонстрацию рекламных материалов и материалов информационного характера, киножурнала, иных видеоматериалов).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При этом в соответствии со </w:t>
      </w:r>
      <w:hyperlink r:id="rId11" w:anchor="block_16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статьей 16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Закона Российской Федерации "О защите прав потребителей":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демонстраторы фильмов не вправе без согласия посетителя осуществлять </w:t>
      </w:r>
      <w:proofErr w:type="spell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предсеансовое</w:t>
      </w:r>
      <w:proofErr w:type="spell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 обслуживание за плату;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посетитель вправе отказаться от оплаты </w:t>
      </w:r>
      <w:proofErr w:type="spell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предсеансового</w:t>
      </w:r>
      <w:proofErr w:type="spell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 обслуживания, а если оно оплачено без согласия посетителя, - потребовать от демонстратора фильма возврата уплаченной суммы.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21186E" w:rsidRPr="0021186E" w:rsidRDefault="0021186E" w:rsidP="0021186E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III. Обязанности демонстраторов фильмов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8. Демонстраторы фильмов обязаны обеспечить размещение вывески с указанием наименования кинотеатра, режима его работы, а также адреса, контактных телефонов, адреса сайта в сети "Интернет" (при его наличии).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9. </w:t>
      </w:r>
      <w:proofErr w:type="gram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Демонстратор фильма локальным актом утверждает правила работы кинозала (кинозалов, если для оказания услуг по показу фильмов используется более одного кинозала) (далее - правила работы кинозалов), включающие в себя, в частности, правила и условия доступа, нахождения и поведения посетителей в кинотеатре, в том числе в кинозале, а также порядок и условия возврата билетов.</w:t>
      </w:r>
      <w:proofErr w:type="gramEnd"/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10. В целях сохранения имущества и обеспечения правопорядка демонстраторы фильмов вправе включать в правила работы кинозалов положения, устанавливающие запрет посетителям: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проносить в кинозал едко или резко пахнущие вещества, изделия и предметы, пиротехнические изделия и лазерные указки;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находиться в грязной одежде, которая может загрязнить одежду других посетителей либо кресла кинозала, а также проносить в кинозал предметы, которые могут загрязнить одежду других посетителей, кресла кинозала или иное имущество, находящееся в кинозале;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устанавливать другие, не противоречащие законодательству Российской Федерации, ограничения.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11. </w:t>
      </w:r>
      <w:proofErr w:type="gram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Демонстраторы фильмов должны предоставлять посетителям возможность до приобретения билета ознакомиться с настоящими Правилами и правилами работы кинозалов, а также с локальными актами, принятыми демонстраторами фильмов в соответствии с </w:t>
      </w:r>
      <w:hyperlink r:id="rId12" w:anchor="block_11072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частью 7.2 статьи 11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Федерального закона "О защите детей от информации, причиняющей вред их здоровью и развитию", путем вывешивания их в зоне кассового обслуживания кинотеатра, а также путем их размещения на сайте</w:t>
      </w:r>
      <w:proofErr w:type="gram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 демонстратора фильма в сети "Интернет" (при его наличии).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12. Договор на оказание услуг по показу фильмов в кинозалах между посетителями и демонстраторами фильмов считается заключенным с момента продажи билета. Демонстраторы фильмов обязаны оказывать услуги, соответствующие условиям договора оказания услуг по показу фильмов в кинозалах.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13. Демонстратор фильма обязан иметь книгу отзывов и предложений, предоставляемую посетителю по его требованию.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14. При предоставлении услуги по продаже билетов дистанционным способом с использованием сети "Интернет" демонстраторы фильмов обязаны иметь сервис, позволяющий потребителю оставить отзыв о качестве и безопасности услуг, размещаемый на сайте демонстратора фильма в сети "Интернет" (при его наличии).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15. Демонстратор фильма обязан направить ответ на поступившую претензию посетителя в сроки, установленные </w:t>
      </w:r>
      <w:hyperlink r:id="rId13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Законом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Российской Федерации "О защите прав потребителей", по адресу электронной почты или по почтовому адресу, указанным в претензии.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16. Демонстратор фильма обязан обеспечить размещение информации о порядке рассмотрения претензий, в том числе указать адрес электронной почты и (или) почтовый адрес для направления претензий, на своем сайте в сети "Интернет" (при его наличии), а также обеспечить размещение указанной информации в зоне кассового обслуживания кинотеатра.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17. Демонстраторы фильмов помимо информации, предусмотренной </w:t>
      </w:r>
      <w:hyperlink r:id="rId14" w:anchor="block_10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статьей 10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Закона Российской Федерации "О защите прав потребителей", обязаны до приобретения посетителем билета обеспечить предоставление посетителям полной и достоверной информации: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о фильмах текущего репертуара, в том числе с указанием года выпуска фильма, исполнителей главных ролей и присвоенной фильму в соответствии с требованиями </w:t>
      </w:r>
      <w:hyperlink r:id="rId15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Федерального закона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"О защите детей от информации, причиняющей вред их здоровью и развитию" категории информационной продукции;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о наличии в репертуаре фильмов, содержащих </w:t>
      </w:r>
      <w:proofErr w:type="spell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тифлокомментарий</w:t>
      </w:r>
      <w:proofErr w:type="spell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>, демонстрация которых возможна с использованием устрой</w:t>
      </w:r>
      <w:proofErr w:type="gram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ств дл</w:t>
      </w:r>
      <w:proofErr w:type="gram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я воспроизведения </w:t>
      </w:r>
      <w:proofErr w:type="spell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тифлокомментария</w:t>
      </w:r>
      <w:proofErr w:type="spell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>, и фильмов с демонстрированием субтитров на киноэкране;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о ценах на билеты;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о расположении мест в кинозале (план);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о времени начала и продолжительности сеанса;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о дополнительных услугах, оказываемых посетителю, и ценах на них;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о льготах, предоставляемых отдельным категориям посетителей в соответствии с законодательством Российской Федерации, а также о скидках на билеты.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18. Демонстраторы фильмов обязаны информировать посетителей о продолжительности времени демонстрации рекламных материалов и материалов информационного характера, показ которых осуществляется перед демонстрацией фильмов, путем размещения соответствующей информации в зоне кассового обслуживания кинотеатра.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19. Демонстратор фильма обязан по требованию посетителя предоставить ему информацию о технических характеристиках кинозала (количество мест в кинозале, ширина экрана, формат звуковой системы кинозала, тип системы воспроизведения </w:t>
      </w:r>
      <w:r w:rsidRPr="0021186E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стереофильмов, тип проекционной системы (2К, 4К, IMAX и т.д.), тип системы </w:t>
      </w:r>
      <w:proofErr w:type="spell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тифлокомментария</w:t>
      </w:r>
      <w:proofErr w:type="spell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>, имеющейся в кинотеатре).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20. Цены на билеты устанавливаются демонстраторами фильмов самостоятельно.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21. Продажа билетов начинается не </w:t>
      </w:r>
      <w:proofErr w:type="gram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позднее</w:t>
      </w:r>
      <w:proofErr w:type="gram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 чем за 30 минут до начала сеанса. Демонстраторы фильмов могут организовывать предварительную продажу билетов.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22. Вход в кинозал начинается не менее чем за 10 минут до времени начала сеанса.</w:t>
      </w:r>
    </w:p>
    <w:p w:rsidR="0021186E" w:rsidRPr="0021186E" w:rsidRDefault="0021186E" w:rsidP="0021186E">
      <w:pPr>
        <w:shd w:val="clear" w:color="auto" w:fill="F0E9D3"/>
        <w:spacing w:after="0" w:line="26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Пункт 23 изменен с 1 сентября 2024 г. - </w:t>
      </w:r>
      <w:hyperlink r:id="rId16" w:anchor="block_1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Постановление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Правительства России от 26 июля 2024 г. N 1011</w:t>
      </w:r>
    </w:p>
    <w:p w:rsidR="0021186E" w:rsidRPr="0021186E" w:rsidRDefault="0021186E" w:rsidP="0021186E">
      <w:pPr>
        <w:shd w:val="clear" w:color="auto" w:fill="F0E9D3"/>
        <w:spacing w:line="264" w:lineRule="atLeast"/>
        <w:rPr>
          <w:rFonts w:ascii="Arial" w:eastAsia="Times New Roman" w:hAnsi="Arial" w:cs="Arial"/>
          <w:sz w:val="28"/>
          <w:szCs w:val="28"/>
          <w:lang w:eastAsia="ru-RU"/>
        </w:rPr>
      </w:pPr>
      <w:hyperlink r:id="rId17" w:anchor="/document/0/block/1023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См. предыдущую редакцию</w:t>
        </w:r>
      </w:hyperlink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23. Замена фильма либо перенос сеанса фильма допускается в случае порчи или утери материального носителя с копией фильма либо в случае технической невозможности показа фильма, а также в случаях отсутствия (на момент даты показа) прокатного удостоверения на фильм либо его отзыва Министерством культуры Российской Федерации.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24. Услуга по показу объявленного в программе фильма должна быть оказана независимо от количества присутствующих на сеансе посетителей.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25. Посетители имеют право на возмещение стоимости купленного билета в случае: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если услуга по показу фильма не </w:t>
      </w:r>
      <w:proofErr w:type="gram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была</w:t>
      </w:r>
      <w:proofErr w:type="gram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 оказана и (или) не соблюдены сроки ее предоставления;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если произошла замена фильма или перенос сеанса фильма и посетитель отказался от получения услуги по показу фильма в связи с новыми условиями ее предоставления;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если демонстраторами фильмов нарушены обязанности, установленные </w:t>
      </w:r>
      <w:hyperlink r:id="rId18" w:anchor="block_1012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пунктом 12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настоящих Правил.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21186E" w:rsidRPr="0021186E" w:rsidRDefault="0021186E" w:rsidP="0021186E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IV. Права и обязанности посетителей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 xml:space="preserve">26. Посетители имеют право </w:t>
      </w:r>
      <w:proofErr w:type="gramStart"/>
      <w:r w:rsidRPr="0021186E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21186E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пользование всеми услугами, предоставляемыми демонстраторами фильмов;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качественное оказание услуги по показу фильма и предоставляемых демонстраторами фильмов дополнительных услуг;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получение полной и достоверной информации о демонстраторе фильма, предоставляемых им видах услуг, в том числе дополнительных, а также информации, указанной в </w:t>
      </w:r>
      <w:hyperlink r:id="rId19" w:anchor="block_1017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пункте 17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настоящих Правил;</w:t>
      </w:r>
    </w:p>
    <w:p w:rsidR="0021186E" w:rsidRPr="0021186E" w:rsidRDefault="0021186E" w:rsidP="002118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возмещение в соответствии с правилами работы кинозалов стоимости билета в случаях, предусмотренных законодательством Российской Федерации, а также </w:t>
      </w:r>
      <w:hyperlink r:id="rId20" w:anchor="block_1025" w:history="1">
        <w:r w:rsidRPr="0021186E">
          <w:rPr>
            <w:rFonts w:ascii="Arial" w:eastAsia="Times New Roman" w:hAnsi="Arial" w:cs="Arial"/>
            <w:sz w:val="28"/>
            <w:szCs w:val="28"/>
            <w:lang w:eastAsia="ru-RU"/>
          </w:rPr>
          <w:t>пунктом 25</w:t>
        </w:r>
      </w:hyperlink>
      <w:r w:rsidRPr="0021186E">
        <w:rPr>
          <w:rFonts w:ascii="Arial" w:eastAsia="Times New Roman" w:hAnsi="Arial" w:cs="Arial"/>
          <w:sz w:val="28"/>
          <w:szCs w:val="28"/>
          <w:lang w:eastAsia="ru-RU"/>
        </w:rPr>
        <w:t> настоящих Правил;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предоставление льгот на получение услуги по показу фильмов в случаях, предусмотренных законодательством Российской Федерации.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27. Посетители обязаны: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соблюдать настоящие Правила, правила работы кинозалов, общественный порядок;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сохранять билет до окончания сеанса.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28. В случае нарушения посетителем общественного порядка и общественной безопасности, несоблюдения им правил работы кинозалов и (или) причинения вреда имуществу кинотеатра администрация кинотеатра вправе отказать посетителю в предоставлении услуг.</w:t>
      </w:r>
    </w:p>
    <w:p w:rsidR="0021186E" w:rsidRPr="0021186E" w:rsidRDefault="0021186E" w:rsidP="0021186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1186E">
        <w:rPr>
          <w:rFonts w:ascii="Arial" w:eastAsia="Times New Roman" w:hAnsi="Arial" w:cs="Arial"/>
          <w:sz w:val="28"/>
          <w:szCs w:val="28"/>
          <w:lang w:eastAsia="ru-RU"/>
        </w:rPr>
        <w:t>29. Посетитель несет имущественную ответственность за причиненный по его вине ущерб имуществу демонстратора фильма в порядке, предусмотренном законодательством Российской Федерации.</w:t>
      </w:r>
    </w:p>
    <w:p w:rsidR="00EA162D" w:rsidRPr="0021186E" w:rsidRDefault="00EA162D">
      <w:pPr>
        <w:rPr>
          <w:rFonts w:ascii="Arial" w:hAnsi="Arial" w:cs="Arial"/>
          <w:sz w:val="28"/>
          <w:szCs w:val="28"/>
        </w:rPr>
      </w:pPr>
    </w:p>
    <w:sectPr w:rsidR="00EA162D" w:rsidRPr="0021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6E"/>
    <w:rsid w:val="0021186E"/>
    <w:rsid w:val="00E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8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18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186E"/>
    <w:rPr>
      <w:color w:val="0000FF"/>
      <w:u w:val="single"/>
    </w:rPr>
  </w:style>
  <w:style w:type="paragraph" w:customStyle="1" w:styleId="empty">
    <w:name w:val="empty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8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18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186E"/>
    <w:rPr>
      <w:color w:val="0000FF"/>
      <w:u w:val="single"/>
    </w:rPr>
  </w:style>
  <w:style w:type="paragraph" w:customStyle="1" w:styleId="empty">
    <w:name w:val="empty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59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35918/" TargetMode="External"/><Relationship Id="rId13" Type="http://schemas.openxmlformats.org/officeDocument/2006/relationships/hyperlink" Target="https://base.garant.ru/10106035/" TargetMode="External"/><Relationship Id="rId18" Type="http://schemas.openxmlformats.org/officeDocument/2006/relationships/hyperlink" Target="https://base.garant.ru/402626684/cff049d4e2d06a344df22c039646af5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ase.garant.ru/10135918/" TargetMode="External"/><Relationship Id="rId12" Type="http://schemas.openxmlformats.org/officeDocument/2006/relationships/hyperlink" Target="https://base.garant.ru/12181695/9d78f2e21a0e8d6e5a75ac4e4a939832/" TargetMode="External"/><Relationship Id="rId17" Type="http://schemas.openxmlformats.org/officeDocument/2006/relationships/hyperlink" Target="https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409447003/420f71479c41b22ffb68d46a71b2de98/" TargetMode="External"/><Relationship Id="rId20" Type="http://schemas.openxmlformats.org/officeDocument/2006/relationships/hyperlink" Target="https://base.garant.ru/402626684/cff049d4e2d06a344df22c039646af50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2181695/" TargetMode="External"/><Relationship Id="rId11" Type="http://schemas.openxmlformats.org/officeDocument/2006/relationships/hyperlink" Target="https://base.garant.ru/10106035/7a58987b486424ad79b62aa427dab1df/" TargetMode="External"/><Relationship Id="rId5" Type="http://schemas.openxmlformats.org/officeDocument/2006/relationships/hyperlink" Target="https://base.garant.ru/10106035/" TargetMode="External"/><Relationship Id="rId15" Type="http://schemas.openxmlformats.org/officeDocument/2006/relationships/hyperlink" Target="https://base.garant.ru/12181695/" TargetMode="External"/><Relationship Id="rId10" Type="http://schemas.openxmlformats.org/officeDocument/2006/relationships/hyperlink" Target="https://culture.gov.ru/" TargetMode="External"/><Relationship Id="rId19" Type="http://schemas.openxmlformats.org/officeDocument/2006/relationships/hyperlink" Target="https://base.garant.ru/402626684/cff049d4e2d06a344df22c039646af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35918/" TargetMode="External"/><Relationship Id="rId14" Type="http://schemas.openxmlformats.org/officeDocument/2006/relationships/hyperlink" Target="https://base.garant.ru/10106035/3d3a9e2eb4f30c73ea6671464e2a54b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2026-01-27T09:08:00Z</dcterms:created>
  <dcterms:modified xsi:type="dcterms:W3CDTF">2026-01-27T09:12:00Z</dcterms:modified>
</cp:coreProperties>
</file>